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58" w:rsidRDefault="00EF7BAE" w:rsidP="00EF7BAE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1689100" cy="1612900"/>
            <wp:effectExtent l="0" t="0" r="6350" b="6350"/>
            <wp:docPr id="1" name="Picture 1" descr="St. Anne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Anne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E" w:rsidRDefault="00EF7BAE" w:rsidP="002B3B3F"/>
    <w:p w:rsidR="00EF7BAE" w:rsidRPr="00EF7BAE" w:rsidRDefault="00EF7BAE" w:rsidP="00EF7BAE">
      <w:pPr>
        <w:jc w:val="center"/>
        <w:rPr>
          <w:b/>
          <w:sz w:val="32"/>
          <w:szCs w:val="32"/>
        </w:rPr>
      </w:pPr>
      <w:r w:rsidRPr="00EF7BAE">
        <w:rPr>
          <w:b/>
          <w:sz w:val="32"/>
          <w:szCs w:val="32"/>
        </w:rPr>
        <w:t>Marking and Feedback Policy</w:t>
      </w:r>
    </w:p>
    <w:p w:rsidR="00EF7BAE" w:rsidRDefault="00EF7BAE" w:rsidP="002B3B3F"/>
    <w:p w:rsidR="002B3B3F" w:rsidRPr="00EF7BAE" w:rsidRDefault="002B3B3F" w:rsidP="002B3B3F">
      <w:pPr>
        <w:rPr>
          <w:b/>
          <w:sz w:val="28"/>
          <w:szCs w:val="28"/>
        </w:rPr>
      </w:pPr>
      <w:r w:rsidRPr="00EF7BAE">
        <w:rPr>
          <w:b/>
          <w:sz w:val="28"/>
          <w:szCs w:val="28"/>
        </w:rPr>
        <w:t>Rationale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This Feedback Policy has been developed in conjunction with the teaching </w:t>
      </w:r>
      <w:r w:rsidR="00EF7BAE">
        <w:rPr>
          <w:sz w:val="28"/>
          <w:szCs w:val="28"/>
        </w:rPr>
        <w:t xml:space="preserve">staff following INSET sessions </w:t>
      </w:r>
      <w:r w:rsidRPr="00EF7BAE">
        <w:rPr>
          <w:sz w:val="28"/>
          <w:szCs w:val="28"/>
        </w:rPr>
        <w:t>looking at best practice, existing practice, sharing relevant research and considering the needs of our pupils.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Making the transition from ‘marking’ to the broader term ‘feedback’ is more than just window dressing. </w:t>
      </w:r>
    </w:p>
    <w:p w:rsid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Marking quite obviously presupposes a ‘mark’ on the page, whereas much of </w:t>
      </w:r>
      <w:r w:rsidR="00EF7BAE">
        <w:rPr>
          <w:sz w:val="28"/>
          <w:szCs w:val="28"/>
        </w:rPr>
        <w:t xml:space="preserve">our daily pedagogy consists of oral formative feedback. </w:t>
      </w:r>
    </w:p>
    <w:p w:rsidR="002B3B3F" w:rsidRPr="00EF7BAE" w:rsidRDefault="00EF7BAE" w:rsidP="002B3B3F">
      <w:pPr>
        <w:rPr>
          <w:sz w:val="28"/>
          <w:szCs w:val="28"/>
        </w:rPr>
      </w:pPr>
      <w:r>
        <w:rPr>
          <w:sz w:val="28"/>
          <w:szCs w:val="28"/>
        </w:rPr>
        <w:t>‘</w:t>
      </w:r>
      <w:r w:rsidR="002B3B3F" w:rsidRPr="00EF7BAE">
        <w:rPr>
          <w:sz w:val="28"/>
          <w:szCs w:val="28"/>
        </w:rPr>
        <w:t>Verbal feedback is an integral aspect of effective ins</w:t>
      </w:r>
      <w:r>
        <w:rPr>
          <w:sz w:val="28"/>
          <w:szCs w:val="28"/>
        </w:rPr>
        <w:t xml:space="preserve">truction that can be delivered </w:t>
      </w:r>
      <w:r w:rsidR="002B3B3F" w:rsidRPr="00EF7BAE">
        <w:rPr>
          <w:sz w:val="28"/>
          <w:szCs w:val="28"/>
        </w:rPr>
        <w:t>in a variety of different ways. It can be pre-planned and highly structured, suc</w:t>
      </w:r>
      <w:r>
        <w:rPr>
          <w:sz w:val="28"/>
          <w:szCs w:val="28"/>
        </w:rPr>
        <w:t xml:space="preserve">h as whole-class feedback or a </w:t>
      </w:r>
      <w:r w:rsidR="002B3B3F" w:rsidRPr="00EF7BAE">
        <w:rPr>
          <w:sz w:val="28"/>
          <w:szCs w:val="28"/>
        </w:rPr>
        <w:t xml:space="preserve">structured one-to one discussion; alternatively, it can be instantaneous </w:t>
      </w:r>
      <w:r>
        <w:rPr>
          <w:sz w:val="28"/>
          <w:szCs w:val="28"/>
        </w:rPr>
        <w:t xml:space="preserve">and spontaneous, such as quick </w:t>
      </w:r>
      <w:r w:rsidR="002B3B3F" w:rsidRPr="00EF7BAE">
        <w:rPr>
          <w:sz w:val="28"/>
          <w:szCs w:val="28"/>
        </w:rPr>
        <w:t>prompt task advice’ (Education Endowment Fund, 2001)</w:t>
      </w:r>
    </w:p>
    <w:p w:rsidR="002B3B3F" w:rsidRPr="00EF7BAE" w:rsidRDefault="002B3B3F" w:rsidP="002B3B3F">
      <w:pPr>
        <w:rPr>
          <w:b/>
          <w:sz w:val="28"/>
          <w:szCs w:val="28"/>
        </w:rPr>
      </w:pPr>
      <w:r w:rsidRPr="00EF7BAE">
        <w:rPr>
          <w:b/>
          <w:sz w:val="28"/>
          <w:szCs w:val="28"/>
        </w:rPr>
        <w:t>The aim of this policy is to: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ensure clear understanding of the purposes of feedback (staff, pupils and wider community)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ensure procedures and processes of effective feedback to pupils</w:t>
      </w:r>
      <w:r w:rsidR="00EF7BAE">
        <w:rPr>
          <w:sz w:val="28"/>
          <w:szCs w:val="28"/>
        </w:rPr>
        <w:t xml:space="preserve"> are consistent throughout the </w:t>
      </w:r>
      <w:r w:rsidRPr="00EF7BAE">
        <w:rPr>
          <w:sz w:val="28"/>
          <w:szCs w:val="28"/>
        </w:rPr>
        <w:t>school in relation to their learning.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maximise progress and support pupils in further developing their learning powers.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As a school, we see the greatest impact when we agree, adopt and maintain a consistent approach which is age and a</w:t>
      </w:r>
      <w:r w:rsidR="00EF7BAE">
        <w:rPr>
          <w:sz w:val="28"/>
          <w:szCs w:val="28"/>
        </w:rPr>
        <w:t>bility appropriate. At St Anne’s RC</w:t>
      </w:r>
      <w:r w:rsidRPr="00EF7BAE">
        <w:rPr>
          <w:sz w:val="28"/>
          <w:szCs w:val="28"/>
        </w:rPr>
        <w:t xml:space="preserve"> </w:t>
      </w:r>
      <w:r w:rsidRPr="00EF7BAE">
        <w:rPr>
          <w:sz w:val="28"/>
          <w:szCs w:val="28"/>
        </w:rPr>
        <w:lastRenderedPageBreak/>
        <w:t xml:space="preserve">Primary School, we </w:t>
      </w:r>
      <w:r w:rsidR="00EF7BAE">
        <w:rPr>
          <w:sz w:val="28"/>
          <w:szCs w:val="28"/>
        </w:rPr>
        <w:t xml:space="preserve">believe that pupils learn from </w:t>
      </w:r>
      <w:r w:rsidRPr="00EF7BAE">
        <w:rPr>
          <w:sz w:val="28"/>
          <w:szCs w:val="28"/>
        </w:rPr>
        <w:t>achievements and their mistakes through effective feedback which ‘s</w:t>
      </w:r>
      <w:r w:rsidR="00EF7BAE">
        <w:rPr>
          <w:sz w:val="28"/>
          <w:szCs w:val="28"/>
        </w:rPr>
        <w:t xml:space="preserve">hould focus on moving learning </w:t>
      </w:r>
      <w:r w:rsidRPr="00EF7BAE">
        <w:rPr>
          <w:sz w:val="28"/>
          <w:szCs w:val="28"/>
        </w:rPr>
        <w:t>forward, targeting the task, subject, and self-regulation strategies.’ (E</w:t>
      </w:r>
      <w:r w:rsidR="00EF7BAE">
        <w:rPr>
          <w:sz w:val="28"/>
          <w:szCs w:val="28"/>
        </w:rPr>
        <w:t xml:space="preserve">ducation Endowment Foundation, </w:t>
      </w:r>
      <w:r w:rsidRPr="00EF7BAE">
        <w:rPr>
          <w:sz w:val="28"/>
          <w:szCs w:val="28"/>
        </w:rPr>
        <w:t>2001).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Our teachers/teaching assistants support pupils learning by providing feedback which is: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positive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constructive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relevant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a timely reflection on their learning.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Effective feedback is integral to good teaching and learning processes. By em</w:t>
      </w:r>
      <w:r w:rsidR="00EF7BAE">
        <w:rPr>
          <w:sz w:val="28"/>
          <w:szCs w:val="28"/>
        </w:rPr>
        <w:t xml:space="preserve">powering pupils to be actively </w:t>
      </w:r>
      <w:r w:rsidRPr="00EF7BAE">
        <w:rPr>
          <w:sz w:val="28"/>
          <w:szCs w:val="28"/>
        </w:rPr>
        <w:t>involved in the process it helps to embed learning swiftly and leads to pu</w:t>
      </w:r>
      <w:r w:rsidR="00EF7BAE">
        <w:rPr>
          <w:sz w:val="28"/>
          <w:szCs w:val="28"/>
        </w:rPr>
        <w:t xml:space="preserve">pils being able to demonstrate </w:t>
      </w:r>
      <w:r w:rsidRPr="00EF7BAE">
        <w:rPr>
          <w:sz w:val="28"/>
          <w:szCs w:val="28"/>
        </w:rPr>
        <w:t>mastery of concepts. Pupils own feedback and self- assessment is used to i</w:t>
      </w:r>
      <w:r w:rsidR="00EF7BAE">
        <w:rPr>
          <w:sz w:val="28"/>
          <w:szCs w:val="28"/>
        </w:rPr>
        <w:t xml:space="preserve">nform future planning. Quality </w:t>
      </w:r>
      <w:r w:rsidRPr="00EF7BAE">
        <w:rPr>
          <w:sz w:val="28"/>
          <w:szCs w:val="28"/>
        </w:rPr>
        <w:t>feedback whether verbal or written will deepen thinking and reflection.</w:t>
      </w:r>
    </w:p>
    <w:p w:rsidR="002B3B3F" w:rsidRPr="00EF7BAE" w:rsidRDefault="002B3B3F" w:rsidP="002B3B3F">
      <w:pPr>
        <w:rPr>
          <w:b/>
          <w:sz w:val="28"/>
          <w:szCs w:val="28"/>
        </w:rPr>
      </w:pPr>
      <w:r w:rsidRPr="00EF7BAE">
        <w:rPr>
          <w:b/>
          <w:sz w:val="28"/>
          <w:szCs w:val="28"/>
        </w:rPr>
        <w:t xml:space="preserve">Principles of quality feedback includes: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Verbal discussion between learner and teacher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Teacher assessment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Self-assessment </w:t>
      </w:r>
    </w:p>
    <w:p w:rsidR="008A78FA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Peer assessment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What does feedback l</w:t>
      </w:r>
      <w:r w:rsidR="00EF7BAE">
        <w:rPr>
          <w:sz w:val="28"/>
          <w:szCs w:val="28"/>
        </w:rPr>
        <w:t>ook like at St Anne’s RC</w:t>
      </w:r>
      <w:r w:rsidRPr="00EF7BAE">
        <w:rPr>
          <w:sz w:val="28"/>
          <w:szCs w:val="28"/>
        </w:rPr>
        <w:t xml:space="preserve"> Primary School</w:t>
      </w:r>
      <w:r w:rsidR="00EF7BAE">
        <w:rPr>
          <w:sz w:val="28"/>
          <w:szCs w:val="28"/>
        </w:rPr>
        <w:t>?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All learning in books is acknowledged to show that it has been looked a</w:t>
      </w:r>
      <w:r w:rsidR="00EF7BAE">
        <w:rPr>
          <w:sz w:val="28"/>
          <w:szCs w:val="28"/>
        </w:rPr>
        <w:t xml:space="preserve">t – this will take the form of </w:t>
      </w:r>
      <w:r w:rsidRPr="00EF7BAE">
        <w:rPr>
          <w:sz w:val="28"/>
          <w:szCs w:val="28"/>
        </w:rPr>
        <w:t>teacher initials or a teacher stamp.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Pupils will have the opportunity to look over their own learning a</w:t>
      </w:r>
      <w:r w:rsidR="00EF7BAE">
        <w:rPr>
          <w:sz w:val="28"/>
          <w:szCs w:val="28"/>
        </w:rPr>
        <w:t xml:space="preserve">nd try to spot and address any </w:t>
      </w:r>
      <w:r w:rsidRPr="00EF7BAE">
        <w:rPr>
          <w:sz w:val="28"/>
          <w:szCs w:val="28"/>
        </w:rPr>
        <w:t>‘mistakes’ with the support (where necessary) of learning partners or adults in the room.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Learning that has taken place is used to highlight any misconceptions and inform the teachers planning for future lessons</w:t>
      </w:r>
      <w:r w:rsidR="00EF7BAE">
        <w:rPr>
          <w:sz w:val="28"/>
          <w:szCs w:val="28"/>
        </w:rPr>
        <w:t>.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Children will self-assess or peer assess their own learning – Year 2 u</w:t>
      </w:r>
      <w:r w:rsidR="00EF7BAE">
        <w:rPr>
          <w:sz w:val="28"/>
          <w:szCs w:val="28"/>
        </w:rPr>
        <w:t xml:space="preserve">pwards on a regular basis with </w:t>
      </w:r>
      <w:r w:rsidRPr="00EF7BAE">
        <w:rPr>
          <w:sz w:val="28"/>
          <w:szCs w:val="28"/>
        </w:rPr>
        <w:t>Year 1 working towards this in Term 3. The outcomes of this will be reco</w:t>
      </w:r>
      <w:r w:rsidR="00EF7BAE">
        <w:rPr>
          <w:sz w:val="28"/>
          <w:szCs w:val="28"/>
        </w:rPr>
        <w:t xml:space="preserve">rded clearly in the children’s </w:t>
      </w:r>
      <w:r w:rsidRPr="00EF7BAE">
        <w:rPr>
          <w:sz w:val="28"/>
          <w:szCs w:val="28"/>
        </w:rPr>
        <w:t>books (usually in the form of green pen</w:t>
      </w:r>
      <w:r w:rsidR="00EF7BAE">
        <w:rPr>
          <w:sz w:val="28"/>
          <w:szCs w:val="28"/>
        </w:rPr>
        <w:t>/pencil</w:t>
      </w:r>
      <w:r w:rsidRPr="00EF7BAE">
        <w:rPr>
          <w:sz w:val="28"/>
          <w:szCs w:val="28"/>
        </w:rPr>
        <w:t>).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There will be a focus on identifying one’s own errors and editing or </w:t>
      </w:r>
      <w:r w:rsidR="00EF7BAE">
        <w:rPr>
          <w:sz w:val="28"/>
          <w:szCs w:val="28"/>
        </w:rPr>
        <w:t xml:space="preserve">redrafting work after feedback </w:t>
      </w:r>
      <w:r w:rsidRPr="00EF7BAE">
        <w:rPr>
          <w:sz w:val="28"/>
          <w:szCs w:val="28"/>
        </w:rPr>
        <w:t>from the teacher.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We wi</w:t>
      </w:r>
      <w:r w:rsidR="00EF7BAE">
        <w:rPr>
          <w:sz w:val="28"/>
          <w:szCs w:val="28"/>
        </w:rPr>
        <w:t>ll engage in strategic ‘</w:t>
      </w:r>
      <w:r w:rsidRPr="00EF7BAE">
        <w:rPr>
          <w:sz w:val="28"/>
          <w:szCs w:val="28"/>
        </w:rPr>
        <w:t>marking’. The teacher starts wit</w:t>
      </w:r>
      <w:r w:rsidR="00EF7BAE">
        <w:rPr>
          <w:sz w:val="28"/>
          <w:szCs w:val="28"/>
        </w:rPr>
        <w:t xml:space="preserve">h the assumption that no pupil </w:t>
      </w:r>
      <w:r w:rsidRPr="00EF7BAE">
        <w:rPr>
          <w:sz w:val="28"/>
          <w:szCs w:val="28"/>
        </w:rPr>
        <w:t>needs much help to edit their work, aside from the scaffolding and m</w:t>
      </w:r>
      <w:r w:rsidR="00EF7BAE">
        <w:rPr>
          <w:sz w:val="28"/>
          <w:szCs w:val="28"/>
        </w:rPr>
        <w:t xml:space="preserve">odelling that has already been </w:t>
      </w:r>
      <w:r w:rsidRPr="00EF7BAE">
        <w:rPr>
          <w:sz w:val="28"/>
          <w:szCs w:val="28"/>
        </w:rPr>
        <w:t xml:space="preserve">done in the lesson and does as little as they need to help them edit. </w:t>
      </w:r>
      <w:r w:rsidR="00EF7BAE">
        <w:rPr>
          <w:sz w:val="28"/>
          <w:szCs w:val="28"/>
        </w:rPr>
        <w:t xml:space="preserve">It works on the basis that the </w:t>
      </w:r>
      <w:r w:rsidRPr="00EF7BAE">
        <w:rPr>
          <w:sz w:val="28"/>
          <w:szCs w:val="28"/>
        </w:rPr>
        <w:t xml:space="preserve">whole point of feedback is to 'feed forwards', and ensure the pupil knows what to do next time.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Pupils who need more help on something get a prompt when the teacher looks at their books.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Teachers write ‘missing words’ or ‘full stops’ so the pupil knows to focus on that.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Any feedback whether written or verbal should be motivating, pers</w:t>
      </w:r>
      <w:r w:rsidR="00EF7BAE">
        <w:rPr>
          <w:sz w:val="28"/>
          <w:szCs w:val="28"/>
        </w:rPr>
        <w:t xml:space="preserve">onalised and refer to specific </w:t>
      </w:r>
      <w:r w:rsidRPr="00EF7BAE">
        <w:rPr>
          <w:sz w:val="28"/>
          <w:szCs w:val="28"/>
        </w:rPr>
        <w:t>achievements.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Children should be able to answer clearly when questioned about their</w:t>
      </w:r>
      <w:r w:rsidR="00EF7BAE">
        <w:rPr>
          <w:sz w:val="28"/>
          <w:szCs w:val="28"/>
        </w:rPr>
        <w:t xml:space="preserve"> own personal learning </w:t>
      </w:r>
      <w:r w:rsidRPr="00EF7BAE">
        <w:rPr>
          <w:sz w:val="28"/>
          <w:szCs w:val="28"/>
        </w:rPr>
        <w:t>journey – What can I do? Where am I at? Where next?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EF7BAE" w:rsidRDefault="002B3B3F" w:rsidP="002B3B3F">
      <w:pPr>
        <w:rPr>
          <w:b/>
          <w:sz w:val="28"/>
          <w:szCs w:val="28"/>
        </w:rPr>
      </w:pPr>
      <w:r w:rsidRPr="00EF7BAE">
        <w:rPr>
          <w:b/>
          <w:sz w:val="28"/>
          <w:szCs w:val="28"/>
        </w:rPr>
        <w:t>Non –Negotiables for any feedback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Learning is acknowledged and verbally discussed with children on a daily basis.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Any comments recorded by adults in books which reflect feedback or </w:t>
      </w:r>
      <w:r w:rsidR="00EF7BAE">
        <w:rPr>
          <w:sz w:val="28"/>
          <w:szCs w:val="28"/>
        </w:rPr>
        <w:t xml:space="preserve">otherwise, are to be completed </w:t>
      </w:r>
      <w:r w:rsidRPr="00EF7BAE">
        <w:rPr>
          <w:sz w:val="28"/>
          <w:szCs w:val="28"/>
        </w:rPr>
        <w:t>in clear, legible handwriting using a blue</w:t>
      </w:r>
      <w:r w:rsidR="00EF7BAE">
        <w:rPr>
          <w:sz w:val="28"/>
          <w:szCs w:val="28"/>
        </w:rPr>
        <w:t>/black</w:t>
      </w:r>
      <w:r w:rsidRPr="00EF7BAE">
        <w:rPr>
          <w:sz w:val="28"/>
          <w:szCs w:val="28"/>
        </w:rPr>
        <w:t xml:space="preserve"> pen.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• When verbal feedback has been provided, teacher to write ‘VF’ and a brief comment about the feedback provided (i.e. ‘VF – fronted adverbials). GG (Guided Group), TS (teacher support) or TAS (teaching assistant support) are </w:t>
      </w:r>
      <w:r w:rsidRPr="00EF7BAE">
        <w:rPr>
          <w:sz w:val="28"/>
          <w:szCs w:val="28"/>
        </w:rPr>
        <w:lastRenderedPageBreak/>
        <w:t>used when more scaffolding is requir</w:t>
      </w:r>
      <w:r w:rsidR="00EF7BAE">
        <w:rPr>
          <w:sz w:val="28"/>
          <w:szCs w:val="28"/>
        </w:rPr>
        <w:t>ed for the learner (</w:t>
      </w:r>
      <w:proofErr w:type="spellStart"/>
      <w:r w:rsidR="00EF7BAE">
        <w:rPr>
          <w:sz w:val="28"/>
          <w:szCs w:val="28"/>
        </w:rPr>
        <w:t>ie</w:t>
      </w:r>
      <w:proofErr w:type="spellEnd"/>
      <w:r w:rsidR="00EF7BAE">
        <w:rPr>
          <w:sz w:val="28"/>
          <w:szCs w:val="28"/>
        </w:rPr>
        <w:t xml:space="preserve"> working </w:t>
      </w:r>
      <w:r w:rsidRPr="00EF7BAE">
        <w:rPr>
          <w:sz w:val="28"/>
          <w:szCs w:val="28"/>
        </w:rPr>
        <w:t>1-1 with an adult or working in a guided group).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Children are regularly taught how to correct basic skills (including</w:t>
      </w:r>
      <w:r w:rsidR="00EF7BAE">
        <w:rPr>
          <w:sz w:val="28"/>
          <w:szCs w:val="28"/>
        </w:rPr>
        <w:t xml:space="preserve"> date, title and any technical </w:t>
      </w:r>
      <w:r w:rsidRPr="00EF7BAE">
        <w:rPr>
          <w:sz w:val="28"/>
          <w:szCs w:val="28"/>
        </w:rPr>
        <w:t>vocabulary). Adults should circulate around the room as much as poss</w:t>
      </w:r>
      <w:r w:rsidR="00EF7BAE">
        <w:rPr>
          <w:sz w:val="28"/>
          <w:szCs w:val="28"/>
        </w:rPr>
        <w:t xml:space="preserve">ible during lessons to monitor </w:t>
      </w:r>
      <w:r w:rsidRPr="00EF7BAE">
        <w:rPr>
          <w:sz w:val="28"/>
          <w:szCs w:val="28"/>
        </w:rPr>
        <w:t>any intervention needed in relation to this. Non-negotiables are display</w:t>
      </w:r>
      <w:r w:rsidR="00EF7BAE">
        <w:rPr>
          <w:sz w:val="28"/>
          <w:szCs w:val="28"/>
        </w:rPr>
        <w:t xml:space="preserve">ed in classrooms so pupils can </w:t>
      </w:r>
      <w:r w:rsidRPr="00EF7BAE">
        <w:rPr>
          <w:sz w:val="28"/>
          <w:szCs w:val="28"/>
        </w:rPr>
        <w:t>ensure basic skills are addressed before completing an activity.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Children are given regular opportunities to reflect on their own learning and challenge their thinking.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In their books children should have the learning objective/question/ti</w:t>
      </w:r>
      <w:r w:rsidR="00EF7BAE">
        <w:rPr>
          <w:sz w:val="28"/>
          <w:szCs w:val="28"/>
        </w:rPr>
        <w:t xml:space="preserve">tle and any feedback should be </w:t>
      </w:r>
      <w:r w:rsidRPr="00EF7BAE">
        <w:rPr>
          <w:sz w:val="28"/>
          <w:szCs w:val="28"/>
        </w:rPr>
        <w:t>specific to this.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• Children have access to relevant success criteria and should be re</w:t>
      </w:r>
      <w:r w:rsidR="007602F8">
        <w:rPr>
          <w:sz w:val="28"/>
          <w:szCs w:val="28"/>
        </w:rPr>
        <w:t xml:space="preserve">ferred back to this frequently </w:t>
      </w:r>
      <w:r w:rsidRPr="00EF7BAE">
        <w:rPr>
          <w:sz w:val="28"/>
          <w:szCs w:val="28"/>
        </w:rPr>
        <w:t>throughout the learning journey. This can be generated by the teacher</w:t>
      </w:r>
      <w:r w:rsidR="007602F8">
        <w:rPr>
          <w:sz w:val="28"/>
          <w:szCs w:val="28"/>
        </w:rPr>
        <w:t xml:space="preserve"> but we fully support teachers </w:t>
      </w:r>
      <w:r w:rsidRPr="00EF7BAE">
        <w:rPr>
          <w:sz w:val="28"/>
          <w:szCs w:val="28"/>
        </w:rPr>
        <w:t>creating this with the children as part of the process of the lesson.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 xml:space="preserve">Responsibilities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It is the responsibility of the class teacher to ensure that this part of the polic</w:t>
      </w:r>
      <w:r w:rsidR="007602F8">
        <w:rPr>
          <w:sz w:val="28"/>
          <w:szCs w:val="28"/>
        </w:rPr>
        <w:t xml:space="preserve">y is consistently carried out, </w:t>
      </w:r>
      <w:r w:rsidRPr="00EF7BAE">
        <w:rPr>
          <w:sz w:val="28"/>
          <w:szCs w:val="28"/>
        </w:rPr>
        <w:t>including enabling pupils to respond to feedback when necessary.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It is the responsibility of all staff working with pupils to ensure the feedback </w:t>
      </w:r>
      <w:r w:rsidR="007602F8">
        <w:rPr>
          <w:sz w:val="28"/>
          <w:szCs w:val="28"/>
        </w:rPr>
        <w:t xml:space="preserve">policy is consistently adhered </w:t>
      </w:r>
      <w:r w:rsidRPr="00EF7BAE">
        <w:rPr>
          <w:sz w:val="28"/>
          <w:szCs w:val="28"/>
        </w:rPr>
        <w:t xml:space="preserve">to across the school.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The SLT have the responsibility for monitoring that the policy is being consiste</w:t>
      </w:r>
      <w:r w:rsidR="007602F8">
        <w:rPr>
          <w:sz w:val="28"/>
          <w:szCs w:val="28"/>
        </w:rPr>
        <w:t xml:space="preserve">ntly carried out and to ensure </w:t>
      </w:r>
      <w:r w:rsidRPr="00EF7BAE">
        <w:rPr>
          <w:sz w:val="28"/>
          <w:szCs w:val="28"/>
        </w:rPr>
        <w:t xml:space="preserve">the policy is appropriately adapted and implemented for SEND pupils. </w:t>
      </w: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>Equality of Opportunity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All pupils are entitled to receive feedback in accordance with this policy</w:t>
      </w:r>
      <w:r w:rsidR="007602F8">
        <w:rPr>
          <w:sz w:val="28"/>
          <w:szCs w:val="28"/>
        </w:rPr>
        <w:t>.</w:t>
      </w: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>SEND and Inclusion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Effective feedback must be accessible to al</w:t>
      </w:r>
      <w:r w:rsidR="007602F8">
        <w:rPr>
          <w:sz w:val="28"/>
          <w:szCs w:val="28"/>
        </w:rPr>
        <w:t xml:space="preserve">l pupils and will reflect their </w:t>
      </w:r>
      <w:r w:rsidRPr="00EF7BAE">
        <w:rPr>
          <w:sz w:val="28"/>
          <w:szCs w:val="28"/>
        </w:rPr>
        <w:t xml:space="preserve">individual needs and abilities. This may mean supporting pupils to read comments or may mean recording verbal feedback and response. </w:t>
      </w: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lastRenderedPageBreak/>
        <w:t xml:space="preserve">Monitoring and Evaluation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Monitoring of the policy will be done through lesson observations, learning </w:t>
      </w:r>
      <w:r w:rsidR="007602F8">
        <w:rPr>
          <w:sz w:val="28"/>
          <w:szCs w:val="28"/>
        </w:rPr>
        <w:t xml:space="preserve">walks, book scrutiny and pupil </w:t>
      </w:r>
      <w:r w:rsidRPr="00EF7BAE">
        <w:rPr>
          <w:sz w:val="28"/>
          <w:szCs w:val="28"/>
        </w:rPr>
        <w:t xml:space="preserve">voice led by the </w:t>
      </w:r>
      <w:proofErr w:type="spellStart"/>
      <w:r w:rsidRPr="00EF7BAE">
        <w:rPr>
          <w:sz w:val="28"/>
          <w:szCs w:val="28"/>
        </w:rPr>
        <w:t>Headteacher</w:t>
      </w:r>
      <w:proofErr w:type="spellEnd"/>
      <w:r w:rsidRPr="00EF7BAE">
        <w:rPr>
          <w:sz w:val="28"/>
          <w:szCs w:val="28"/>
        </w:rPr>
        <w:t xml:space="preserve"> and SLT as appropriate. It will be monitored fo</w:t>
      </w:r>
      <w:r w:rsidR="007602F8">
        <w:rPr>
          <w:sz w:val="28"/>
          <w:szCs w:val="28"/>
        </w:rPr>
        <w:t xml:space="preserve">r whole school consistency and </w:t>
      </w:r>
      <w:r w:rsidRPr="00EF7BAE">
        <w:rPr>
          <w:sz w:val="28"/>
          <w:szCs w:val="28"/>
        </w:rPr>
        <w:t xml:space="preserve">evaluated for impact on pupils’ outcomes. 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Evaluation of feedback and response will be done through the impact on pupi</w:t>
      </w:r>
      <w:r w:rsidR="007602F8">
        <w:rPr>
          <w:sz w:val="28"/>
          <w:szCs w:val="28"/>
        </w:rPr>
        <w:t xml:space="preserve">l progress, including progress </w:t>
      </w:r>
      <w:r w:rsidRPr="00EF7BAE">
        <w:rPr>
          <w:sz w:val="28"/>
          <w:szCs w:val="28"/>
        </w:rPr>
        <w:t>data (where possible) but also pupil progress meetings and review of provision and impact.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Staff will be supported in their professional development and feedback will be given t</w:t>
      </w:r>
      <w:r w:rsidR="007602F8">
        <w:rPr>
          <w:sz w:val="28"/>
          <w:szCs w:val="28"/>
        </w:rPr>
        <w:t xml:space="preserve">o them to assist them </w:t>
      </w:r>
      <w:r w:rsidRPr="00EF7BAE">
        <w:rPr>
          <w:sz w:val="28"/>
          <w:szCs w:val="28"/>
        </w:rPr>
        <w:t>with ensuring their practice meets with this policy</w:t>
      </w:r>
    </w:p>
    <w:p w:rsidR="002B3B3F" w:rsidRPr="00EF7BAE" w:rsidRDefault="002B3B3F" w:rsidP="002B3B3F">
      <w:pPr>
        <w:rPr>
          <w:sz w:val="28"/>
          <w:szCs w:val="28"/>
        </w:rPr>
      </w:pP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>Reviewing of this policy</w:t>
      </w:r>
    </w:p>
    <w:p w:rsidR="007602F8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We will implement the policy for a period of </w:t>
      </w:r>
      <w:r w:rsidR="007602F8">
        <w:rPr>
          <w:sz w:val="28"/>
          <w:szCs w:val="28"/>
        </w:rPr>
        <w:t xml:space="preserve">approximately </w:t>
      </w:r>
      <w:r w:rsidRPr="00EF7BAE">
        <w:rPr>
          <w:sz w:val="28"/>
          <w:szCs w:val="28"/>
        </w:rPr>
        <w:t>one term (revie</w:t>
      </w:r>
      <w:r w:rsidR="007602F8">
        <w:rPr>
          <w:sz w:val="28"/>
          <w:szCs w:val="28"/>
        </w:rPr>
        <w:t xml:space="preserve">w and make any changes Feb 2024) and allow </w:t>
      </w:r>
      <w:r w:rsidRPr="00EF7BAE">
        <w:rPr>
          <w:sz w:val="28"/>
          <w:szCs w:val="28"/>
        </w:rPr>
        <w:t>staff the time to get used to and evaluate the new approach. Thereafter this</w:t>
      </w:r>
      <w:r w:rsidR="007602F8">
        <w:rPr>
          <w:sz w:val="28"/>
          <w:szCs w:val="28"/>
        </w:rPr>
        <w:t xml:space="preserve"> section of the policy will be </w:t>
      </w:r>
      <w:r w:rsidRPr="00EF7BAE">
        <w:rPr>
          <w:sz w:val="28"/>
          <w:szCs w:val="28"/>
        </w:rPr>
        <w:t xml:space="preserve">reviewed regularly to ensure it is meeting the needs of our community. </w:t>
      </w:r>
    </w:p>
    <w:p w:rsidR="002B3B3F" w:rsidRPr="007602F8" w:rsidRDefault="002B3B3F" w:rsidP="002B3B3F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>When we review this, we will: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1. Gather feedback from staff. Ask teachers the following questions: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a. Has the change had a positive impact on your workload?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b. What changes have you implemented to the approach t</w:t>
      </w:r>
      <w:r w:rsidR="007602F8">
        <w:rPr>
          <w:sz w:val="28"/>
          <w:szCs w:val="28"/>
        </w:rPr>
        <w:t xml:space="preserve">hat you could share with other </w:t>
      </w:r>
      <w:r w:rsidRPr="00EF7BAE">
        <w:rPr>
          <w:sz w:val="28"/>
          <w:szCs w:val="28"/>
        </w:rPr>
        <w:t>teachers?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c. How are pupils responding to the new approach?</w:t>
      </w:r>
    </w:p>
    <w:p w:rsidR="002B3B3F" w:rsidRPr="00EF7BAE" w:rsidRDefault="002B3B3F" w:rsidP="002B3B3F">
      <w:pPr>
        <w:rPr>
          <w:sz w:val="28"/>
          <w:szCs w:val="28"/>
        </w:rPr>
      </w:pPr>
      <w:r w:rsidRPr="00EF7BAE">
        <w:rPr>
          <w:sz w:val="28"/>
          <w:szCs w:val="28"/>
        </w:rPr>
        <w:t>2. Revise our approach as necessary in conjunction with the views of the teaching staff.</w:t>
      </w:r>
    </w:p>
    <w:p w:rsidR="00642958" w:rsidRPr="00EF7BAE" w:rsidRDefault="00642958" w:rsidP="002B3B3F">
      <w:pPr>
        <w:rPr>
          <w:sz w:val="28"/>
          <w:szCs w:val="28"/>
        </w:rPr>
      </w:pPr>
    </w:p>
    <w:p w:rsidR="00642958" w:rsidRPr="007602F8" w:rsidRDefault="00642958" w:rsidP="00642958">
      <w:pPr>
        <w:rPr>
          <w:b/>
          <w:sz w:val="28"/>
          <w:szCs w:val="28"/>
        </w:rPr>
      </w:pPr>
      <w:r w:rsidRPr="007602F8">
        <w:rPr>
          <w:b/>
          <w:sz w:val="28"/>
          <w:szCs w:val="28"/>
        </w:rPr>
        <w:t>Learning Journey Audit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This will involve: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3. Dropping in for pupil discussions (how feedback supports with closing the gaps in learning)</w:t>
      </w:r>
      <w:r w:rsidR="007602F8">
        <w:rPr>
          <w:sz w:val="28"/>
          <w:szCs w:val="28"/>
        </w:rPr>
        <w:t>.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4. Focusing on feedback being given in the classroom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lastRenderedPageBreak/>
        <w:t>5. Reviewing, in professional dialogue with the teacher, pupils' books to observe: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o That the same errors are not repeated from week to week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o The quality of learning observed through the books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o Whether there is a difference between how the approach ha</w:t>
      </w:r>
      <w:r w:rsidR="007602F8">
        <w:rPr>
          <w:sz w:val="28"/>
          <w:szCs w:val="28"/>
        </w:rPr>
        <w:t xml:space="preserve">s affected different groups of </w:t>
      </w:r>
      <w:r w:rsidRPr="00EF7BAE">
        <w:rPr>
          <w:sz w:val="28"/>
          <w:szCs w:val="28"/>
        </w:rPr>
        <w:t xml:space="preserve">children, e.g. low </w:t>
      </w:r>
      <w:proofErr w:type="spellStart"/>
      <w:r w:rsidRPr="00EF7BAE">
        <w:rPr>
          <w:sz w:val="28"/>
          <w:szCs w:val="28"/>
        </w:rPr>
        <w:t>attainers</w:t>
      </w:r>
      <w:proofErr w:type="spellEnd"/>
      <w:r w:rsidRPr="00EF7BAE">
        <w:rPr>
          <w:sz w:val="28"/>
          <w:szCs w:val="28"/>
        </w:rPr>
        <w:t>, high-attaining pupils, disadvantaged pupils and SEND pupils.</w:t>
      </w: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>o Whether there is a difference between how the approach has affected different year group</w:t>
      </w:r>
    </w:p>
    <w:p w:rsidR="00642958" w:rsidRPr="00EF7BAE" w:rsidRDefault="00642958" w:rsidP="00642958">
      <w:pPr>
        <w:rPr>
          <w:sz w:val="28"/>
          <w:szCs w:val="28"/>
        </w:rPr>
      </w:pPr>
    </w:p>
    <w:p w:rsidR="00642958" w:rsidRPr="00EF7BAE" w:rsidRDefault="00642958" w:rsidP="00642958">
      <w:pPr>
        <w:rPr>
          <w:sz w:val="28"/>
          <w:szCs w:val="28"/>
        </w:rPr>
      </w:pPr>
      <w:r w:rsidRPr="00EF7BAE">
        <w:rPr>
          <w:sz w:val="28"/>
          <w:szCs w:val="28"/>
        </w:rPr>
        <w:t xml:space="preserve">This policy will </w:t>
      </w:r>
      <w:r w:rsidR="007602F8">
        <w:rPr>
          <w:sz w:val="28"/>
          <w:szCs w:val="28"/>
        </w:rPr>
        <w:t>be formally reviewed in Nov 2024</w:t>
      </w:r>
      <w:r w:rsidRPr="00EF7BAE">
        <w:rPr>
          <w:sz w:val="28"/>
          <w:szCs w:val="28"/>
        </w:rPr>
        <w:t>.</w:t>
      </w:r>
    </w:p>
    <w:p w:rsidR="00642958" w:rsidRPr="00EF7BAE" w:rsidRDefault="00642958" w:rsidP="00642958">
      <w:pPr>
        <w:rPr>
          <w:sz w:val="28"/>
          <w:szCs w:val="28"/>
        </w:rPr>
      </w:pPr>
    </w:p>
    <w:sectPr w:rsidR="00642958" w:rsidRPr="00EF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3F"/>
    <w:rsid w:val="002B3B3F"/>
    <w:rsid w:val="00642958"/>
    <w:rsid w:val="007602F8"/>
    <w:rsid w:val="008A78FA"/>
    <w:rsid w:val="00DF276D"/>
    <w:rsid w:val="00E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23F0-5045-480A-B6FE-28558D4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Rita Jarvis</cp:lastModifiedBy>
  <cp:revision>2</cp:revision>
  <dcterms:created xsi:type="dcterms:W3CDTF">2024-07-02T20:42:00Z</dcterms:created>
  <dcterms:modified xsi:type="dcterms:W3CDTF">2024-07-02T20:42:00Z</dcterms:modified>
</cp:coreProperties>
</file>